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19" w:rsidRPr="00EB3384" w:rsidRDefault="00C93B19" w:rsidP="00C93B19">
      <w:pPr>
        <w:snapToGrid w:val="0"/>
        <w:spacing w:before="120" w:after="120"/>
        <w:jc w:val="center"/>
        <w:rPr>
          <w:rFonts w:ascii="仿宋_GB2312" w:eastAsia="仿宋_GB2312" w:hint="eastAsia"/>
          <w:b/>
          <w:sz w:val="30"/>
          <w:szCs w:val="30"/>
        </w:rPr>
      </w:pPr>
      <w:r w:rsidRPr="00EB3384">
        <w:rPr>
          <w:rFonts w:ascii="仿宋_GB2312" w:eastAsia="仿宋_GB2312" w:hint="eastAsia"/>
          <w:b/>
          <w:sz w:val="30"/>
          <w:szCs w:val="30"/>
        </w:rPr>
        <w:t>《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       </w:t>
      </w:r>
      <w:r w:rsidRPr="00EB3384">
        <w:rPr>
          <w:rFonts w:ascii="仿宋_GB2312" w:eastAsia="仿宋_GB2312" w:hint="eastAsia"/>
          <w:b/>
          <w:sz w:val="30"/>
          <w:szCs w:val="30"/>
        </w:rPr>
        <w:t>》</w:t>
      </w:r>
    </w:p>
    <w:p w:rsidR="00C93B19" w:rsidRPr="00EB3384" w:rsidRDefault="00C93B19" w:rsidP="00C93B19">
      <w:pPr>
        <w:snapToGrid w:val="0"/>
        <w:spacing w:before="120" w:after="120"/>
        <w:jc w:val="center"/>
        <w:rPr>
          <w:rFonts w:ascii="黑体" w:eastAsia="黑体" w:hint="eastAsia"/>
          <w:b/>
          <w:sz w:val="30"/>
          <w:szCs w:val="30"/>
        </w:rPr>
      </w:pPr>
      <w:r w:rsidRPr="00EB3384">
        <w:rPr>
          <w:rFonts w:ascii="黑体" w:eastAsia="黑体" w:hint="eastAsia"/>
          <w:b/>
          <w:sz w:val="30"/>
          <w:szCs w:val="30"/>
        </w:rPr>
        <w:t>验 收 委 员 会 名 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785"/>
        <w:gridCol w:w="1365"/>
        <w:gridCol w:w="4395"/>
        <w:gridCol w:w="1800"/>
        <w:gridCol w:w="2160"/>
        <w:gridCol w:w="1440"/>
      </w:tblGrid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黑体" w:eastAsia="黑体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宋体" w:hAnsi="宋体" w:hint="eastAsia"/>
                <w:b/>
                <w:spacing w:val="-4"/>
                <w:sz w:val="30"/>
                <w:szCs w:val="30"/>
              </w:rPr>
              <w:t>验收</w:t>
            </w:r>
            <w:r w:rsidRPr="00EB3384">
              <w:rPr>
                <w:rFonts w:ascii="黑体" w:eastAsia="黑体" w:hint="eastAsia"/>
                <w:b/>
                <w:spacing w:val="-4"/>
                <w:sz w:val="28"/>
                <w:szCs w:val="28"/>
              </w:rPr>
              <w:t>委员会</w:t>
            </w:r>
          </w:p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黑体" w:eastAsia="黑体" w:hint="eastAsia"/>
                <w:b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365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姓  名</w:t>
            </w:r>
          </w:p>
        </w:tc>
        <w:tc>
          <w:tcPr>
            <w:tcW w:w="4395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工 作 单 位</w:t>
            </w:r>
          </w:p>
        </w:tc>
        <w:tc>
          <w:tcPr>
            <w:tcW w:w="1800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专　业</w:t>
            </w:r>
          </w:p>
        </w:tc>
        <w:tc>
          <w:tcPr>
            <w:tcW w:w="2160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职称、职务</w:t>
            </w:r>
          </w:p>
        </w:tc>
        <w:tc>
          <w:tcPr>
            <w:tcW w:w="1440" w:type="dxa"/>
            <w:vAlign w:val="center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8"/>
                <w:szCs w:val="28"/>
              </w:rPr>
              <w:t>联系电话</w:t>
            </w: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1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2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3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4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5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6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7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8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  <w:tr w:rsidR="00C93B19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843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 w:val="24"/>
                <w:szCs w:val="20"/>
              </w:rPr>
              <w:t>9</w:t>
            </w:r>
          </w:p>
        </w:tc>
        <w:tc>
          <w:tcPr>
            <w:tcW w:w="178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36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4395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80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216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  <w:tc>
          <w:tcPr>
            <w:tcW w:w="1440" w:type="dxa"/>
          </w:tcPr>
          <w:p w:rsidR="00C93B19" w:rsidRPr="00EB3384" w:rsidRDefault="00C93B19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 w:val="24"/>
                <w:szCs w:val="20"/>
              </w:rPr>
            </w:pPr>
          </w:p>
        </w:tc>
      </w:tr>
    </w:tbl>
    <w:p w:rsidR="00C93B19" w:rsidRPr="00EB3384" w:rsidRDefault="00C93B19" w:rsidP="00C93B19">
      <w:pPr>
        <w:snapToGrid w:val="0"/>
        <w:spacing w:before="120" w:after="120"/>
        <w:rPr>
          <w:rFonts w:ascii="仿宋_GB2312" w:eastAsia="仿宋_GB2312" w:hint="eastAsia"/>
          <w:spacing w:val="-4"/>
          <w:sz w:val="24"/>
          <w:szCs w:val="20"/>
        </w:rPr>
        <w:sectPr w:rsidR="00C93B19" w:rsidRPr="00EB3384">
          <w:pgSz w:w="16840" w:h="11907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9005C8" w:rsidRDefault="009005C8"/>
    <w:sectPr w:rsidR="009005C8" w:rsidSect="00C93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C8" w:rsidRDefault="009005C8" w:rsidP="00C93B19">
      <w:r>
        <w:separator/>
      </w:r>
    </w:p>
  </w:endnote>
  <w:endnote w:type="continuationSeparator" w:id="1">
    <w:p w:rsidR="009005C8" w:rsidRDefault="009005C8" w:rsidP="00C9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C8" w:rsidRDefault="009005C8" w:rsidP="00C93B19">
      <w:r>
        <w:separator/>
      </w:r>
    </w:p>
  </w:footnote>
  <w:footnote w:type="continuationSeparator" w:id="1">
    <w:p w:rsidR="009005C8" w:rsidRDefault="009005C8" w:rsidP="00C93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B19"/>
    <w:rsid w:val="009005C8"/>
    <w:rsid w:val="00C9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2018-01-19T08:30:00Z</dcterms:created>
  <dcterms:modified xsi:type="dcterms:W3CDTF">2018-01-19T08:32:00Z</dcterms:modified>
</cp:coreProperties>
</file>